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C0D" w:rsidRDefault="005F12F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FB1C0D" w:rsidRDefault="005F12F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FB1C0D" w:rsidRDefault="005F12F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«Марийский государственный университет»</w:t>
      </w:r>
    </w:p>
    <w:p w:rsidR="00FB1C0D" w:rsidRDefault="00FB1C0D">
      <w:pPr>
        <w:ind w:left="0" w:hanging="2"/>
        <w:jc w:val="center"/>
        <w:outlineLvl w:val="9"/>
        <w:rPr>
          <w:sz w:val="24"/>
          <w:szCs w:val="24"/>
        </w:rPr>
      </w:pPr>
    </w:p>
    <w:p w:rsidR="00FB1C0D" w:rsidRDefault="005F12F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Центр довузовской подготовки </w:t>
      </w:r>
    </w:p>
    <w:p w:rsidR="00FB1C0D" w:rsidRDefault="00FB1C0D">
      <w:pPr>
        <w:spacing w:line="240" w:lineRule="auto"/>
        <w:ind w:left="8505" w:firstLine="0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:rsidR="00FB1C0D" w:rsidRDefault="005F12F5">
      <w:pPr>
        <w:spacing w:line="240" w:lineRule="auto"/>
        <w:ind w:left="-141" w:hanging="135"/>
        <w:jc w:val="center"/>
        <w:outlineLvl w:val="9"/>
        <w:rPr>
          <w:b/>
          <w:position w:val="0"/>
          <w:sz w:val="24"/>
          <w:szCs w:val="24"/>
        </w:rPr>
      </w:pPr>
      <w:r>
        <w:rPr>
          <w:b/>
          <w:position w:val="0"/>
          <w:sz w:val="24"/>
          <w:szCs w:val="24"/>
        </w:rPr>
        <w:t>УЧЕБНЫЙ ПЛАН</w:t>
      </w:r>
    </w:p>
    <w:p w:rsidR="00FB1C0D" w:rsidRDefault="005F12F5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         дополнительной общеобразовательной программы  </w:t>
      </w:r>
    </w:p>
    <w:p w:rsidR="00FB1C0D" w:rsidRPr="00E960D6" w:rsidRDefault="005F12F5" w:rsidP="00E960D6">
      <w:pPr>
        <w:spacing w:line="240" w:lineRule="auto"/>
        <w:ind w:left="-141" w:hanging="135"/>
        <w:jc w:val="center"/>
        <w:outlineLvl w:val="9"/>
        <w:rPr>
          <w:b/>
          <w:position w:val="0"/>
          <w:sz w:val="28"/>
          <w:szCs w:val="24"/>
        </w:rPr>
      </w:pPr>
      <w:r w:rsidRPr="00E960D6">
        <w:rPr>
          <w:b/>
          <w:position w:val="0"/>
          <w:sz w:val="28"/>
          <w:szCs w:val="24"/>
        </w:rPr>
        <w:t>«</w:t>
      </w:r>
      <w:r w:rsidRPr="00E960D6">
        <w:rPr>
          <w:b/>
          <w:position w:val="0"/>
          <w:sz w:val="28"/>
          <w:szCs w:val="24"/>
        </w:rPr>
        <w:t>Дополнительные главы математики. 9 класс. Часть 1</w:t>
      </w:r>
      <w:r w:rsidRPr="00E960D6">
        <w:rPr>
          <w:b/>
          <w:position w:val="0"/>
          <w:sz w:val="28"/>
          <w:szCs w:val="24"/>
        </w:rPr>
        <w:t>»</w:t>
      </w:r>
    </w:p>
    <w:p w:rsidR="00E960D6" w:rsidRDefault="00E960D6" w:rsidP="00E960D6">
      <w:pPr>
        <w:ind w:left="0" w:hanging="2"/>
        <w:jc w:val="center"/>
        <w:outlineLvl w:val="9"/>
        <w:rPr>
          <w:sz w:val="24"/>
          <w:szCs w:val="24"/>
        </w:rPr>
      </w:pPr>
    </w:p>
    <w:p w:rsidR="00FB1C0D" w:rsidRDefault="005F12F5" w:rsidP="00E960D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Форма обучения: очная</w:t>
      </w:r>
    </w:p>
    <w:p w:rsidR="00FB1C0D" w:rsidRDefault="005F12F5" w:rsidP="00E960D6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Продолжительность обучения: 26 часов</w:t>
      </w:r>
    </w:p>
    <w:p w:rsidR="00FB1C0D" w:rsidRDefault="00FB1C0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0" w:hanging="2"/>
        <w:jc w:val="center"/>
      </w:pPr>
    </w:p>
    <w:tbl>
      <w:tblPr>
        <w:tblStyle w:val="StGen9"/>
        <w:tblW w:w="101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3420"/>
        <w:gridCol w:w="955"/>
        <w:gridCol w:w="1134"/>
        <w:gridCol w:w="1842"/>
        <w:gridCol w:w="2181"/>
      </w:tblGrid>
      <w:tr w:rsidR="00FB1C0D" w:rsidRPr="00E960D6" w:rsidTr="00E960D6">
        <w:trPr>
          <w:cantSplit/>
          <w:trHeight w:val="559"/>
          <w:jc w:val="center"/>
        </w:trPr>
        <w:tc>
          <w:tcPr>
            <w:tcW w:w="582" w:type="dxa"/>
            <w:vMerge w:val="restart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420" w:type="dxa"/>
            <w:vMerge w:val="restart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 xml:space="preserve">Наименование </w:t>
            </w:r>
            <w:r w:rsidRPr="00E960D6">
              <w:rPr>
                <w:b/>
                <w:sz w:val="24"/>
                <w:szCs w:val="24"/>
              </w:rPr>
              <w:br/>
              <w:t>модулей и разделов</w:t>
            </w:r>
          </w:p>
        </w:tc>
        <w:tc>
          <w:tcPr>
            <w:tcW w:w="955" w:type="dxa"/>
            <w:vMerge w:val="restart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Всего</w:t>
            </w:r>
            <w:r w:rsidRPr="00E960D6">
              <w:rPr>
                <w:b/>
                <w:sz w:val="24"/>
                <w:szCs w:val="24"/>
              </w:rPr>
              <w:br/>
              <w:t>часов</w:t>
            </w:r>
          </w:p>
        </w:tc>
        <w:tc>
          <w:tcPr>
            <w:tcW w:w="2976" w:type="dxa"/>
            <w:gridSpan w:val="2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В том числе</w:t>
            </w:r>
          </w:p>
        </w:tc>
        <w:tc>
          <w:tcPr>
            <w:tcW w:w="2181" w:type="dxa"/>
            <w:vMerge w:val="restart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Формы текущего контроля/</w:t>
            </w:r>
          </w:p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аттестации</w:t>
            </w:r>
          </w:p>
        </w:tc>
      </w:tr>
      <w:tr w:rsidR="00FB1C0D" w:rsidRPr="00E960D6" w:rsidTr="00E960D6">
        <w:trPr>
          <w:cantSplit/>
          <w:trHeight w:val="751"/>
          <w:jc w:val="center"/>
        </w:trPr>
        <w:tc>
          <w:tcPr>
            <w:tcW w:w="582" w:type="dxa"/>
            <w:vMerge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3420" w:type="dxa"/>
            <w:vMerge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955" w:type="dxa"/>
            <w:vMerge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76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Лекции</w:t>
            </w:r>
          </w:p>
        </w:tc>
        <w:tc>
          <w:tcPr>
            <w:tcW w:w="1842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2181" w:type="dxa"/>
            <w:vMerge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Модуль 1. Алгебра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181" w:type="dxa"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Числа, вычисления и алгебраические выражения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 xml:space="preserve">выполнение практических </w:t>
            </w:r>
            <w:r w:rsidRPr="00E960D6">
              <w:rPr>
                <w:sz w:val="24"/>
                <w:szCs w:val="24"/>
              </w:rPr>
              <w:t>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Уравнения и неравенства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trHeight w:val="447"/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Координатная прямая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Графики функций и их свойства.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Числовые последовательности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2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Модуль 2. Геометрия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181" w:type="dxa"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rFonts w:asciiTheme="minorHAnsi" w:hAnsiTheme="minorHAnsi"/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Раздел 1. Геометрические фигуры и их свойства. Измерение геометрических величин</w:t>
            </w:r>
            <w:r w:rsidRPr="00E960D6">
              <w:rPr>
                <w:rFonts w:asciiTheme="minorHAnsi" w:eastAsia="Times" w:hAnsiTheme="minorHAnsi" w:cs="Times"/>
                <w:sz w:val="24"/>
                <w:szCs w:val="24"/>
              </w:rPr>
              <w:t>.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6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rFonts w:asciiTheme="minorHAnsi" w:hAnsiTheme="minorHAnsi"/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Раздел 2. Площади геометрических фигур.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4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Модуль 3. Теория вероятностей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</w:t>
            </w:r>
            <w:bookmarkStart w:id="1" w:name="_GoBack"/>
            <w:bookmarkEnd w:id="1"/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FB1C0D" w:rsidRPr="00E960D6" w:rsidTr="00E960D6">
        <w:trPr>
          <w:trHeight w:val="276"/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E960D6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3.1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Элементы теории вероятностей и математической статистики.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sz w:val="24"/>
                <w:szCs w:val="24"/>
              </w:rPr>
            </w:pPr>
            <w:r w:rsidRPr="00E960D6">
              <w:rPr>
                <w:sz w:val="24"/>
                <w:szCs w:val="24"/>
              </w:rPr>
              <w:t>выполнение практических заданий педагога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Итоговое занятие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81" w:type="dxa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bCs/>
                <w:sz w:val="24"/>
                <w:szCs w:val="24"/>
              </w:rPr>
            </w:pPr>
            <w:r w:rsidRPr="00E960D6">
              <w:rPr>
                <w:b/>
                <w:bCs/>
                <w:sz w:val="24"/>
                <w:szCs w:val="24"/>
              </w:rPr>
              <w:t>тестирование</w:t>
            </w:r>
          </w:p>
        </w:tc>
      </w:tr>
      <w:tr w:rsidR="00FB1C0D" w:rsidRPr="00E960D6" w:rsidTr="00E960D6">
        <w:trPr>
          <w:jc w:val="center"/>
        </w:trPr>
        <w:tc>
          <w:tcPr>
            <w:tcW w:w="582" w:type="dxa"/>
            <w:shd w:val="clear" w:color="FFFFFF" w:fill="FFFFFF"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20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55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2" w:type="dxa"/>
            <w:shd w:val="clear" w:color="FFFFFF" w:fill="FFFFFF"/>
          </w:tcPr>
          <w:p w:rsidR="00FB1C0D" w:rsidRPr="00E960D6" w:rsidRDefault="005F12F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 w:rsidRPr="00E960D6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181" w:type="dxa"/>
          </w:tcPr>
          <w:p w:rsidR="00FB1C0D" w:rsidRPr="00E960D6" w:rsidRDefault="00FB1C0D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line="256" w:lineRule="auto"/>
              <w:ind w:left="0" w:hanging="2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B1C0D" w:rsidRDefault="00FB1C0D" w:rsidP="00E960D6">
      <w:pPr>
        <w:ind w:left="0" w:firstLine="0"/>
        <w:outlineLvl w:val="9"/>
        <w:rPr>
          <w:sz w:val="24"/>
        </w:rPr>
      </w:pPr>
    </w:p>
    <w:sectPr w:rsidR="00FB1C0D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2F5" w:rsidRDefault="005F12F5">
      <w:pPr>
        <w:spacing w:line="240" w:lineRule="auto"/>
      </w:pPr>
      <w:r>
        <w:separator/>
      </w:r>
    </w:p>
  </w:endnote>
  <w:endnote w:type="continuationSeparator" w:id="0">
    <w:p w:rsidR="005F12F5" w:rsidRDefault="005F12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2F5" w:rsidRDefault="005F12F5">
      <w:pPr>
        <w:spacing w:line="240" w:lineRule="auto"/>
      </w:pPr>
      <w:r>
        <w:separator/>
      </w:r>
    </w:p>
  </w:footnote>
  <w:footnote w:type="continuationSeparator" w:id="0">
    <w:p w:rsidR="005F12F5" w:rsidRDefault="005F12F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E7CCA"/>
    <w:multiLevelType w:val="hybridMultilevel"/>
    <w:tmpl w:val="4F7CC380"/>
    <w:lvl w:ilvl="0" w:tplc="931E6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22EE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98477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9645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D054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4E9FF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4008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D635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04ED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56E70"/>
    <w:multiLevelType w:val="hybridMultilevel"/>
    <w:tmpl w:val="1D1AD63C"/>
    <w:lvl w:ilvl="0" w:tplc="4B3008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94BD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06D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E2FE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66BB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BEDD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1288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3E75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0A7F6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C0D"/>
    <w:rsid w:val="005F12F5"/>
    <w:rsid w:val="00E960D6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A12A2E-742B-48B1-83F9-75005BF5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26</cp:revision>
  <dcterms:created xsi:type="dcterms:W3CDTF">2024-09-10T17:09:00Z</dcterms:created>
  <dcterms:modified xsi:type="dcterms:W3CDTF">2026-07-28T07:32:00Z</dcterms:modified>
</cp:coreProperties>
</file>