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067C" w:rsidRDefault="0031067C"/>
    <w:p w:rsidR="0031067C" w:rsidRDefault="00735560">
      <w:pPr>
        <w:ind w:left="-141" w:firstLine="705"/>
        <w:jc w:val="center"/>
      </w:pPr>
      <w:r>
        <w:t>Министерство науки и высшего образования Российской Федерации</w:t>
      </w:r>
    </w:p>
    <w:p w:rsidR="0031067C" w:rsidRDefault="00735560">
      <w:pPr>
        <w:ind w:left="-141" w:firstLine="705"/>
        <w:jc w:val="center"/>
      </w:pPr>
      <w:r>
        <w:t xml:space="preserve">Федеральное государственное бюджетное учреждение высшего образования </w:t>
      </w:r>
    </w:p>
    <w:p w:rsidR="0031067C" w:rsidRDefault="00735560">
      <w:pPr>
        <w:ind w:left="-141" w:firstLine="705"/>
        <w:jc w:val="center"/>
      </w:pPr>
      <w:r>
        <w:t>«Марийский государственный университет»</w:t>
      </w:r>
    </w:p>
    <w:p w:rsidR="0031067C" w:rsidRDefault="0031067C">
      <w:pPr>
        <w:ind w:left="-141" w:firstLine="705"/>
        <w:jc w:val="center"/>
      </w:pPr>
    </w:p>
    <w:p w:rsidR="0031067C" w:rsidRDefault="00735560">
      <w:pPr>
        <w:ind w:left="-141" w:firstLine="705"/>
        <w:jc w:val="center"/>
      </w:pPr>
      <w:r>
        <w:t xml:space="preserve">Центр довузовской подготовки </w:t>
      </w:r>
    </w:p>
    <w:p w:rsidR="0031067C" w:rsidRDefault="0031067C">
      <w:pPr>
        <w:ind w:left="8505"/>
      </w:pPr>
    </w:p>
    <w:p w:rsidR="0031067C" w:rsidRDefault="0031067C">
      <w:pPr>
        <w:ind w:left="-850" w:hanging="135"/>
      </w:pPr>
    </w:p>
    <w:p w:rsidR="0031067C" w:rsidRDefault="0031067C">
      <w:pPr>
        <w:ind w:left="-141" w:hanging="135"/>
        <w:jc w:val="center"/>
        <w:rPr>
          <w:b/>
        </w:rPr>
      </w:pPr>
    </w:p>
    <w:p w:rsidR="0031067C" w:rsidRDefault="00735560">
      <w:pPr>
        <w:ind w:left="-141" w:hanging="135"/>
        <w:jc w:val="center"/>
        <w:rPr>
          <w:b/>
        </w:rPr>
      </w:pPr>
      <w:r>
        <w:rPr>
          <w:b/>
        </w:rPr>
        <w:t>УЧЕБНЫЙ ПЛАН</w:t>
      </w:r>
    </w:p>
    <w:p w:rsidR="0031067C" w:rsidRDefault="00735560">
      <w:pPr>
        <w:ind w:left="-141" w:hanging="135"/>
        <w:jc w:val="center"/>
      </w:pPr>
      <w:bookmarkStart w:id="0" w:name="_heading=h.gjdgxs"/>
      <w:bookmarkEnd w:id="0"/>
      <w:r>
        <w:t xml:space="preserve">дополнительной общеобразовательной программы  </w:t>
      </w:r>
    </w:p>
    <w:p w:rsidR="0031067C" w:rsidRDefault="00735560">
      <w:pPr>
        <w:ind w:hanging="2"/>
        <w:jc w:val="center"/>
      </w:pPr>
      <w:r>
        <w:t>«Шахматы для начинающих»</w:t>
      </w:r>
    </w:p>
    <w:p w:rsidR="0031067C" w:rsidRDefault="0031067C">
      <w:pPr>
        <w:rPr>
          <w:b/>
        </w:rPr>
      </w:pPr>
    </w:p>
    <w:p w:rsidR="0031067C" w:rsidRDefault="00735560">
      <w:r>
        <w:t xml:space="preserve">Форма обучения: очная </w:t>
      </w:r>
    </w:p>
    <w:p w:rsidR="0031067C" w:rsidRDefault="00735560">
      <w:r>
        <w:t>Продол</w:t>
      </w:r>
      <w:r w:rsidR="00EE3372">
        <w:t>жительность обучения: 8 месяцев</w:t>
      </w:r>
      <w:bookmarkStart w:id="1" w:name="_GoBack"/>
      <w:bookmarkEnd w:id="1"/>
    </w:p>
    <w:p w:rsidR="0031067C" w:rsidRDefault="0031067C">
      <w:pPr>
        <w:widowControl w:val="0"/>
        <w:ind w:hanging="2"/>
        <w:jc w:val="center"/>
      </w:pPr>
    </w:p>
    <w:tbl>
      <w:tblPr>
        <w:tblStyle w:val="StGen17"/>
        <w:tblW w:w="10800" w:type="dxa"/>
        <w:tblInd w:w="-326" w:type="dxa"/>
        <w:tblLayout w:type="fixed"/>
        <w:tblLook w:val="0000" w:firstRow="0" w:lastRow="0" w:firstColumn="0" w:lastColumn="0" w:noHBand="0" w:noVBand="0"/>
      </w:tblPr>
      <w:tblGrid>
        <w:gridCol w:w="735"/>
        <w:gridCol w:w="3414"/>
        <w:gridCol w:w="1559"/>
        <w:gridCol w:w="1417"/>
        <w:gridCol w:w="2100"/>
        <w:gridCol w:w="1575"/>
      </w:tblGrid>
      <w:tr w:rsidR="0031067C">
        <w:trPr>
          <w:cantSplit/>
          <w:trHeight w:val="220"/>
        </w:trPr>
        <w:tc>
          <w:tcPr>
            <w:tcW w:w="735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shd w:val="clear" w:color="auto" w:fill="FFFFFF"/>
            <w:vAlign w:val="center"/>
          </w:tcPr>
          <w:p w:rsidR="0031067C" w:rsidRDefault="00735560">
            <w:pPr>
              <w:widowControl w:val="0"/>
              <w:ind w:hanging="2"/>
              <w:jc w:val="center"/>
              <w:rPr>
                <w:b/>
                <w:i/>
                <w:sz w:val="22"/>
                <w:szCs w:val="22"/>
                <w:highlight w:val="white"/>
              </w:rPr>
            </w:pPr>
            <w:r>
              <w:rPr>
                <w:b/>
                <w:i/>
                <w:sz w:val="22"/>
                <w:szCs w:val="22"/>
                <w:highlight w:val="white"/>
              </w:rPr>
              <w:t>№</w:t>
            </w:r>
          </w:p>
          <w:p w:rsidR="0031067C" w:rsidRDefault="00735560">
            <w:pPr>
              <w:widowControl w:val="0"/>
              <w:ind w:hanging="2"/>
              <w:jc w:val="center"/>
              <w:rPr>
                <w:b/>
                <w:i/>
                <w:sz w:val="22"/>
                <w:szCs w:val="22"/>
                <w:highlight w:val="white"/>
              </w:rPr>
            </w:pPr>
            <w:r>
              <w:rPr>
                <w:b/>
                <w:i/>
                <w:sz w:val="22"/>
                <w:szCs w:val="22"/>
                <w:highlight w:val="white"/>
              </w:rPr>
              <w:t>п/п</w:t>
            </w:r>
          </w:p>
        </w:tc>
        <w:tc>
          <w:tcPr>
            <w:tcW w:w="3414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shd w:val="clear" w:color="auto" w:fill="FFFFFF"/>
            <w:vAlign w:val="center"/>
          </w:tcPr>
          <w:p w:rsidR="0031067C" w:rsidRDefault="00735560">
            <w:pPr>
              <w:ind w:hanging="2"/>
              <w:rPr>
                <w:b/>
                <w:i/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</w:rPr>
              <w:t>Наименование разделов (модулей) и тем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shd w:val="clear" w:color="auto" w:fill="FFFFFF"/>
            <w:vAlign w:val="center"/>
          </w:tcPr>
          <w:p w:rsidR="0031067C" w:rsidRDefault="00735560">
            <w:pPr>
              <w:widowControl w:val="0"/>
              <w:ind w:hanging="2"/>
              <w:jc w:val="center"/>
              <w:rPr>
                <w:b/>
                <w:i/>
                <w:sz w:val="22"/>
                <w:szCs w:val="22"/>
                <w:highlight w:val="white"/>
              </w:rPr>
            </w:pPr>
            <w:r>
              <w:rPr>
                <w:b/>
                <w:i/>
                <w:sz w:val="22"/>
                <w:szCs w:val="22"/>
                <w:highlight w:val="white"/>
              </w:rPr>
              <w:t>Всего,</w:t>
            </w:r>
          </w:p>
          <w:p w:rsidR="0031067C" w:rsidRDefault="00735560">
            <w:pPr>
              <w:widowControl w:val="0"/>
              <w:ind w:hanging="2"/>
              <w:jc w:val="center"/>
              <w:rPr>
                <w:b/>
                <w:i/>
                <w:sz w:val="22"/>
                <w:szCs w:val="22"/>
                <w:highlight w:val="white"/>
              </w:rPr>
            </w:pPr>
            <w:r>
              <w:rPr>
                <w:b/>
                <w:i/>
                <w:sz w:val="22"/>
                <w:szCs w:val="22"/>
                <w:highlight w:val="white"/>
              </w:rPr>
              <w:t>час.</w:t>
            </w:r>
          </w:p>
        </w:tc>
        <w:tc>
          <w:tcPr>
            <w:tcW w:w="3517" w:type="dxa"/>
            <w:gridSpan w:val="2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vAlign w:val="center"/>
          </w:tcPr>
          <w:p w:rsidR="0031067C" w:rsidRDefault="00735560">
            <w:pPr>
              <w:widowControl w:val="0"/>
              <w:ind w:hanging="2"/>
              <w:jc w:val="center"/>
              <w:rPr>
                <w:b/>
                <w:i/>
                <w:sz w:val="22"/>
                <w:szCs w:val="22"/>
                <w:highlight w:val="white"/>
              </w:rPr>
            </w:pPr>
            <w:r>
              <w:rPr>
                <w:b/>
                <w:i/>
                <w:sz w:val="22"/>
                <w:szCs w:val="22"/>
                <w:highlight w:val="white"/>
              </w:rPr>
              <w:t>В том числе</w:t>
            </w:r>
          </w:p>
        </w:tc>
        <w:tc>
          <w:tcPr>
            <w:tcW w:w="15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1067C" w:rsidRDefault="00735560">
            <w:pPr>
              <w:ind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Формы текущего контроля/аттестации</w:t>
            </w:r>
          </w:p>
          <w:p w:rsidR="0031067C" w:rsidRDefault="0031067C">
            <w:pPr>
              <w:widowControl w:val="0"/>
              <w:shd w:val="clear" w:color="auto" w:fill="FFFFFF"/>
              <w:ind w:hanging="2"/>
              <w:rPr>
                <w:b/>
                <w:i/>
                <w:sz w:val="22"/>
                <w:szCs w:val="22"/>
                <w:highlight w:val="white"/>
              </w:rPr>
            </w:pPr>
          </w:p>
        </w:tc>
      </w:tr>
      <w:tr w:rsidR="0031067C">
        <w:trPr>
          <w:cantSplit/>
        </w:trPr>
        <w:tc>
          <w:tcPr>
            <w:tcW w:w="735" w:type="dxa"/>
            <w:vMerge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shd w:val="clear" w:color="auto" w:fill="FFFFFF"/>
            <w:vAlign w:val="center"/>
          </w:tcPr>
          <w:p w:rsidR="0031067C" w:rsidRDefault="0031067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76" w:lineRule="auto"/>
              <w:rPr>
                <w:b/>
                <w:i/>
                <w:sz w:val="22"/>
                <w:szCs w:val="22"/>
                <w:highlight w:val="white"/>
              </w:rPr>
            </w:pPr>
          </w:p>
        </w:tc>
        <w:tc>
          <w:tcPr>
            <w:tcW w:w="3414" w:type="dxa"/>
            <w:vMerge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shd w:val="clear" w:color="auto" w:fill="FFFFFF"/>
            <w:vAlign w:val="center"/>
          </w:tcPr>
          <w:p w:rsidR="0031067C" w:rsidRDefault="0031067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76" w:lineRule="auto"/>
              <w:rPr>
                <w:b/>
                <w:i/>
                <w:sz w:val="22"/>
                <w:szCs w:val="22"/>
                <w:highlight w:val="white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shd w:val="clear" w:color="auto" w:fill="FFFFFF"/>
            <w:vAlign w:val="center"/>
          </w:tcPr>
          <w:p w:rsidR="0031067C" w:rsidRDefault="0031067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76" w:lineRule="auto"/>
              <w:rPr>
                <w:b/>
                <w:i/>
                <w:sz w:val="22"/>
                <w:szCs w:val="22"/>
                <w:highlight w:val="whit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shd w:val="clear" w:color="auto" w:fill="FFFFFF"/>
            <w:vAlign w:val="center"/>
          </w:tcPr>
          <w:p w:rsidR="0031067C" w:rsidRDefault="00735560">
            <w:pPr>
              <w:widowControl w:val="0"/>
              <w:ind w:hanging="2"/>
              <w:jc w:val="center"/>
              <w:rPr>
                <w:b/>
                <w:i/>
                <w:sz w:val="22"/>
                <w:szCs w:val="22"/>
                <w:highlight w:val="white"/>
              </w:rPr>
            </w:pPr>
            <w:r>
              <w:rPr>
                <w:b/>
                <w:i/>
                <w:sz w:val="22"/>
                <w:szCs w:val="22"/>
                <w:highlight w:val="white"/>
              </w:rPr>
              <w:t>лекции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vAlign w:val="center"/>
          </w:tcPr>
          <w:p w:rsidR="0031067C" w:rsidRDefault="00735560">
            <w:pPr>
              <w:widowControl w:val="0"/>
              <w:ind w:hanging="2"/>
              <w:jc w:val="center"/>
              <w:rPr>
                <w:b/>
                <w:i/>
                <w:sz w:val="22"/>
                <w:szCs w:val="22"/>
                <w:highlight w:val="white"/>
              </w:rPr>
            </w:pPr>
            <w:r>
              <w:rPr>
                <w:b/>
                <w:i/>
                <w:sz w:val="22"/>
                <w:szCs w:val="22"/>
                <w:highlight w:val="white"/>
              </w:rPr>
              <w:t>практич. и лаборат. занятия</w:t>
            </w:r>
          </w:p>
        </w:tc>
        <w:tc>
          <w:tcPr>
            <w:tcW w:w="15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1067C" w:rsidRDefault="0031067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76" w:lineRule="auto"/>
              <w:rPr>
                <w:b/>
                <w:i/>
                <w:sz w:val="22"/>
                <w:szCs w:val="22"/>
                <w:highlight w:val="white"/>
              </w:rPr>
            </w:pPr>
          </w:p>
        </w:tc>
      </w:tr>
      <w:tr w:rsidR="0031067C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shd w:val="clear" w:color="auto" w:fill="FFFFFF"/>
            <w:vAlign w:val="center"/>
          </w:tcPr>
          <w:p w:rsidR="0031067C" w:rsidRDefault="00735560">
            <w:pPr>
              <w:widowControl w:val="0"/>
              <w:ind w:hanging="2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1.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shd w:val="clear" w:color="auto" w:fill="FFFFFF"/>
            <w:vAlign w:val="center"/>
          </w:tcPr>
          <w:p w:rsidR="0031067C" w:rsidRDefault="00735560">
            <w:pPr>
              <w:widowControl w:val="0"/>
              <w:ind w:hanging="2"/>
              <w:rPr>
                <w:sz w:val="22"/>
                <w:szCs w:val="22"/>
                <w:highlight w:val="white"/>
              </w:rPr>
            </w:pPr>
            <w:r>
              <w:rPr>
                <w:b/>
              </w:rPr>
              <w:t>История шахмат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shd w:val="clear" w:color="auto" w:fill="FFFFFF"/>
          </w:tcPr>
          <w:p w:rsidR="0031067C" w:rsidRDefault="00735560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shd w:val="clear" w:color="auto" w:fill="FFFFFF"/>
          </w:tcPr>
          <w:p w:rsidR="0031067C" w:rsidRDefault="00735560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31067C" w:rsidRDefault="0031067C">
            <w:pPr>
              <w:jc w:val="center"/>
              <w:rPr>
                <w:b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vAlign w:val="center"/>
          </w:tcPr>
          <w:p w:rsidR="0031067C" w:rsidRDefault="00735560">
            <w:pPr>
              <w:widowControl w:val="0"/>
              <w:ind w:hanging="2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Устный опрос</w:t>
            </w:r>
          </w:p>
        </w:tc>
      </w:tr>
      <w:tr w:rsidR="0031067C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shd w:val="clear" w:color="auto" w:fill="FFFFFF"/>
            <w:vAlign w:val="center"/>
          </w:tcPr>
          <w:p w:rsidR="0031067C" w:rsidRDefault="00735560">
            <w:pPr>
              <w:widowControl w:val="0"/>
              <w:ind w:hanging="2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2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shd w:val="clear" w:color="auto" w:fill="FFFFFF"/>
          </w:tcPr>
          <w:p w:rsidR="0031067C" w:rsidRDefault="00735560">
            <w:pPr>
              <w:rPr>
                <w:b/>
              </w:rPr>
            </w:pPr>
            <w:r>
              <w:rPr>
                <w:b/>
              </w:rPr>
              <w:t xml:space="preserve">Базовые понятия шахматной игры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shd w:val="clear" w:color="auto" w:fill="FFFFFF"/>
          </w:tcPr>
          <w:p w:rsidR="0031067C" w:rsidRDefault="00735560">
            <w:pPr>
              <w:jc w:val="center"/>
              <w:rPr>
                <w:b/>
              </w:rPr>
            </w:pPr>
            <w:r>
              <w:rPr>
                <w:b/>
              </w:rPr>
              <w:t>114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shd w:val="clear" w:color="auto" w:fill="FFFFFF"/>
          </w:tcPr>
          <w:p w:rsidR="0031067C" w:rsidRDefault="00735560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7C" w:rsidRDefault="00735560">
            <w:pPr>
              <w:jc w:val="center"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067C" w:rsidRDefault="00735560">
            <w:pPr>
              <w:widowControl w:val="0"/>
              <w:ind w:hanging="2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Устный опрос</w:t>
            </w:r>
          </w:p>
        </w:tc>
      </w:tr>
      <w:tr w:rsidR="0031067C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shd w:val="clear" w:color="auto" w:fill="FFFFFF"/>
            <w:vAlign w:val="center"/>
          </w:tcPr>
          <w:p w:rsidR="0031067C" w:rsidRDefault="00735560">
            <w:pPr>
              <w:widowControl w:val="0"/>
              <w:ind w:hanging="2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2.1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shd w:val="clear" w:color="auto" w:fill="FFFFFF"/>
          </w:tcPr>
          <w:p w:rsidR="0031067C" w:rsidRDefault="00735560">
            <w:r>
              <w:t>Начальная позиция фигур на шахматной доске. Ходы фигур.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shd w:val="clear" w:color="auto" w:fill="FFFFFF"/>
          </w:tcPr>
          <w:p w:rsidR="0031067C" w:rsidRDefault="00735560">
            <w:pPr>
              <w:jc w:val="center"/>
            </w:pPr>
            <w:r>
              <w:t>54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shd w:val="clear" w:color="auto" w:fill="FFFFFF"/>
          </w:tcPr>
          <w:p w:rsidR="0031067C" w:rsidRDefault="00735560">
            <w:pPr>
              <w:jc w:val="center"/>
            </w:pPr>
            <w:r>
              <w:t>11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7C" w:rsidRDefault="00735560">
            <w:pPr>
              <w:jc w:val="center"/>
            </w:pPr>
            <w:r>
              <w:t>43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067C" w:rsidRDefault="00735560">
            <w:pPr>
              <w:widowControl w:val="0"/>
              <w:ind w:hanging="2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Устный опрос</w:t>
            </w:r>
          </w:p>
        </w:tc>
      </w:tr>
      <w:tr w:rsidR="0031067C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shd w:val="clear" w:color="auto" w:fill="FFFFFF"/>
            <w:vAlign w:val="center"/>
          </w:tcPr>
          <w:p w:rsidR="0031067C" w:rsidRDefault="00735560">
            <w:pPr>
              <w:widowControl w:val="0"/>
              <w:ind w:hanging="2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2.2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shd w:val="clear" w:color="auto" w:fill="FFFFFF"/>
          </w:tcPr>
          <w:p w:rsidR="0031067C" w:rsidRDefault="00735560">
            <w:r>
              <w:t>Выполнение ходов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shd w:val="clear" w:color="auto" w:fill="FFFFFF"/>
          </w:tcPr>
          <w:p w:rsidR="0031067C" w:rsidRDefault="00735560">
            <w:pPr>
              <w:jc w:val="center"/>
            </w:pPr>
            <w:r>
              <w:t>24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shd w:val="clear" w:color="auto" w:fill="FFFFFF"/>
          </w:tcPr>
          <w:p w:rsidR="0031067C" w:rsidRDefault="00735560">
            <w:pPr>
              <w:jc w:val="center"/>
            </w:pPr>
            <w:r>
              <w:t>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7C" w:rsidRDefault="00735560">
            <w:pPr>
              <w:jc w:val="center"/>
            </w:pPr>
            <w:r>
              <w:t>20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067C" w:rsidRDefault="00735560">
            <w:pPr>
              <w:widowControl w:val="0"/>
              <w:ind w:hanging="2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Устный опрос</w:t>
            </w:r>
          </w:p>
        </w:tc>
      </w:tr>
      <w:tr w:rsidR="0031067C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shd w:val="clear" w:color="auto" w:fill="FFFFFF"/>
            <w:vAlign w:val="center"/>
          </w:tcPr>
          <w:p w:rsidR="0031067C" w:rsidRDefault="00735560">
            <w:pPr>
              <w:widowControl w:val="0"/>
              <w:ind w:hanging="2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2.3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shd w:val="clear" w:color="auto" w:fill="FFFFFF"/>
          </w:tcPr>
          <w:p w:rsidR="0031067C" w:rsidRDefault="00735560">
            <w:r>
              <w:t>Завершение партии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shd w:val="clear" w:color="auto" w:fill="FFFFFF"/>
          </w:tcPr>
          <w:p w:rsidR="0031067C" w:rsidRDefault="00735560">
            <w:pPr>
              <w:jc w:val="center"/>
            </w:pPr>
            <w:r>
              <w:t>36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shd w:val="clear" w:color="auto" w:fill="FFFFFF"/>
          </w:tcPr>
          <w:p w:rsidR="0031067C" w:rsidRDefault="00735560">
            <w:pPr>
              <w:jc w:val="center"/>
            </w:pPr>
            <w:r>
              <w:t>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7C" w:rsidRDefault="00735560">
            <w:pPr>
              <w:jc w:val="center"/>
            </w:pPr>
            <w:r>
              <w:t>32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067C" w:rsidRDefault="00735560">
            <w:pPr>
              <w:widowControl w:val="0"/>
              <w:ind w:hanging="2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Устный опрос</w:t>
            </w:r>
          </w:p>
        </w:tc>
      </w:tr>
      <w:tr w:rsidR="0031067C">
        <w:trPr>
          <w:trHeight w:val="465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shd w:val="clear" w:color="auto" w:fill="FFFFFF"/>
            <w:vAlign w:val="center"/>
          </w:tcPr>
          <w:p w:rsidR="0031067C" w:rsidRDefault="0031067C">
            <w:pPr>
              <w:widowControl w:val="0"/>
              <w:ind w:hanging="2"/>
              <w:jc w:val="center"/>
              <w:rPr>
                <w:sz w:val="22"/>
                <w:szCs w:val="22"/>
                <w:highlight w:val="white"/>
              </w:rPr>
            </w:pP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shd w:val="clear" w:color="auto" w:fill="FFFFFF"/>
            <w:vAlign w:val="center"/>
          </w:tcPr>
          <w:p w:rsidR="0031067C" w:rsidRDefault="00735560">
            <w:pPr>
              <w:ind w:hanging="2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Итоговая аттестация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shd w:val="clear" w:color="auto" w:fill="FFFFFF"/>
          </w:tcPr>
          <w:p w:rsidR="0031067C" w:rsidRDefault="00735560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shd w:val="clear" w:color="auto" w:fill="FFFFFF"/>
          </w:tcPr>
          <w:p w:rsidR="0031067C" w:rsidRDefault="0031067C">
            <w:pPr>
              <w:jc w:val="center"/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7C" w:rsidRDefault="00735560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067C" w:rsidRDefault="00735560">
            <w:pPr>
              <w:widowControl w:val="0"/>
              <w:ind w:hanging="2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Соревнование</w:t>
            </w:r>
          </w:p>
        </w:tc>
      </w:tr>
      <w:tr w:rsidR="0031067C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shd w:val="clear" w:color="auto" w:fill="FFFFFF"/>
            <w:vAlign w:val="center"/>
          </w:tcPr>
          <w:p w:rsidR="0031067C" w:rsidRDefault="0031067C">
            <w:pPr>
              <w:widowControl w:val="0"/>
              <w:ind w:hanging="2"/>
              <w:jc w:val="center"/>
              <w:rPr>
                <w:sz w:val="22"/>
                <w:szCs w:val="22"/>
                <w:highlight w:val="white"/>
              </w:rPr>
            </w:pP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shd w:val="clear" w:color="auto" w:fill="FFFFFF"/>
            <w:vAlign w:val="center"/>
          </w:tcPr>
          <w:p w:rsidR="0031067C" w:rsidRDefault="0031067C">
            <w:pPr>
              <w:widowControl w:val="0"/>
              <w:ind w:hanging="2"/>
              <w:rPr>
                <w:sz w:val="22"/>
                <w:szCs w:val="22"/>
                <w:highlight w:val="white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shd w:val="clear" w:color="auto" w:fill="FFFFFF"/>
          </w:tcPr>
          <w:p w:rsidR="0031067C" w:rsidRDefault="00735560">
            <w:pPr>
              <w:ind w:firstLine="567"/>
              <w:rPr>
                <w:b/>
              </w:rPr>
            </w:pPr>
            <w:r>
              <w:rPr>
                <w:b/>
              </w:rPr>
              <w:t>130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shd w:val="clear" w:color="auto" w:fill="FFFFFF"/>
          </w:tcPr>
          <w:p w:rsidR="0031067C" w:rsidRDefault="00735560">
            <w:pPr>
              <w:ind w:firstLine="567"/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7C" w:rsidRDefault="00735560">
            <w:pPr>
              <w:ind w:firstLine="567"/>
              <w:rPr>
                <w:b/>
              </w:rPr>
            </w:pPr>
            <w:r>
              <w:rPr>
                <w:b/>
              </w:rPr>
              <w:t>99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067C" w:rsidRDefault="0031067C">
            <w:pPr>
              <w:widowControl w:val="0"/>
              <w:ind w:hanging="2"/>
              <w:rPr>
                <w:sz w:val="22"/>
                <w:szCs w:val="22"/>
                <w:highlight w:val="white"/>
              </w:rPr>
            </w:pPr>
          </w:p>
        </w:tc>
      </w:tr>
    </w:tbl>
    <w:p w:rsidR="0031067C" w:rsidRDefault="0031067C">
      <w:pPr>
        <w:jc w:val="center"/>
        <w:rPr>
          <w:sz w:val="22"/>
          <w:szCs w:val="22"/>
        </w:rPr>
      </w:pPr>
    </w:p>
    <w:p w:rsidR="0031067C" w:rsidRDefault="0031067C">
      <w:pPr>
        <w:jc w:val="center"/>
        <w:rPr>
          <w:sz w:val="22"/>
          <w:szCs w:val="22"/>
        </w:rPr>
      </w:pPr>
    </w:p>
    <w:sectPr w:rsidR="0031067C">
      <w:pgSz w:w="11906" w:h="16838"/>
      <w:pgMar w:top="426" w:right="424" w:bottom="1134" w:left="993" w:header="708" w:footer="708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5560" w:rsidRDefault="00735560">
      <w:r>
        <w:separator/>
      </w:r>
    </w:p>
  </w:endnote>
  <w:endnote w:type="continuationSeparator" w:id="0">
    <w:p w:rsidR="00735560" w:rsidRDefault="007355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5560" w:rsidRDefault="00735560">
      <w:r>
        <w:separator/>
      </w:r>
    </w:p>
  </w:footnote>
  <w:footnote w:type="continuationSeparator" w:id="0">
    <w:p w:rsidR="00735560" w:rsidRDefault="007355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67C"/>
    <w:rsid w:val="0031067C"/>
    <w:rsid w:val="00735560"/>
    <w:rsid w:val="00EE3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9756BE-A077-4E66-9B11-4F81AD4F0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character" w:customStyle="1" w:styleId="a5">
    <w:name w:val="Название Знак"/>
    <w:basedOn w:val="a0"/>
    <w:link w:val="a6"/>
    <w:uiPriority w:val="10"/>
    <w:rPr>
      <w:sz w:val="48"/>
      <w:szCs w:val="48"/>
    </w:rPr>
  </w:style>
  <w:style w:type="character" w:customStyle="1" w:styleId="a7">
    <w:name w:val="Подзаголовок Знак"/>
    <w:basedOn w:val="a0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Title"/>
    <w:basedOn w:val="a"/>
    <w:next w:val="a"/>
    <w:link w:val="a5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a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b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a">
    <w:name w:val="Balloon Text"/>
    <w:basedOn w:val="a"/>
    <w:link w:val="afb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table" w:styleId="afc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Subtitle"/>
    <w:basedOn w:val="a"/>
    <w:next w:val="a"/>
    <w:link w:val="a7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TableNormalb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1">
    <w:name w:val="StGen1"/>
    <w:basedOn w:val="TableNormal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StGen2">
    <w:name w:val="StGen2"/>
    <w:basedOn w:val="TableNormalb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3">
    <w:name w:val="StGen3"/>
    <w:basedOn w:val="TableNormal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StGen4">
    <w:name w:val="StGen4"/>
    <w:basedOn w:val="TableNormalb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5">
    <w:name w:val="StGen5"/>
    <w:basedOn w:val="TableNormal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StGen6">
    <w:name w:val="StGen6"/>
    <w:basedOn w:val="TableNormalb"/>
    <w:pPr>
      <w:widowControl w:val="0"/>
      <w:ind w:hanging="1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StGen7">
    <w:name w:val="StGen7"/>
    <w:basedOn w:val="TableNormalb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StGen8">
    <w:name w:val="StGen8"/>
    <w:basedOn w:val="TableNormalb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9">
    <w:name w:val="StGen9"/>
    <w:basedOn w:val="TableNormal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StGen10">
    <w:name w:val="StGen10"/>
    <w:basedOn w:val="TableNormal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StGen11">
    <w:name w:val="StGen11"/>
    <w:basedOn w:val="TableNormal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StGen12">
    <w:name w:val="StGen12"/>
    <w:basedOn w:val="TableNormal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StGen13">
    <w:name w:val="StGen13"/>
    <w:basedOn w:val="TableNormal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StGen14">
    <w:name w:val="StGen14"/>
    <w:basedOn w:val="TableNormal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StGen15">
    <w:name w:val="StGen15"/>
    <w:basedOn w:val="TableNormalb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16">
    <w:name w:val="StGen16"/>
    <w:basedOn w:val="TableNormalb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17">
    <w:name w:val="StGen17"/>
    <w:basedOn w:val="TableNormalb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b8ozAx10LZA0xcMSvN5zI9+R1Q==">CgMxLjAyCGguZ2pkZ3hzOAByITE1SDFiUUZzcVhUMDM2NHVWWGtGQ1NrSy1ERDdIWlFMRQ==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701</Characters>
  <Application>Microsoft Office Word</Application>
  <DocSecurity>0</DocSecurity>
  <Lines>5</Lines>
  <Paragraphs>1</Paragraphs>
  <ScaleCrop>false</ScaleCrop>
  <Company/>
  <LinksUpToDate>false</LinksUpToDate>
  <CharactersWithSpaces>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Лиана Евгеньевна</dc:creator>
  <cp:lastModifiedBy>Курилева Наталья Леонидовна</cp:lastModifiedBy>
  <cp:revision>10</cp:revision>
  <dcterms:created xsi:type="dcterms:W3CDTF">2025-02-25T11:00:00Z</dcterms:created>
  <dcterms:modified xsi:type="dcterms:W3CDTF">2026-07-28T11:59:00Z</dcterms:modified>
</cp:coreProperties>
</file>