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ACAE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Министерство науки и высшего образования Российской Федерации</w:t>
      </w:r>
    </w:p>
    <w:p w14:paraId="621662D4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0FDA5422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«Марийский государственный университет»</w:t>
      </w:r>
    </w:p>
    <w:p w14:paraId="45DA4C28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</w:p>
    <w:p w14:paraId="62A87006" w14:textId="77777777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 xml:space="preserve">Центр </w:t>
      </w:r>
      <w:proofErr w:type="spellStart"/>
      <w:r w:rsidRPr="004F6E62">
        <w:rPr>
          <w:sz w:val="24"/>
          <w:szCs w:val="24"/>
        </w:rPr>
        <w:t>довузовской</w:t>
      </w:r>
      <w:proofErr w:type="spellEnd"/>
      <w:r w:rsidRPr="004F6E62">
        <w:rPr>
          <w:sz w:val="24"/>
          <w:szCs w:val="24"/>
        </w:rPr>
        <w:t xml:space="preserve"> подготовки </w:t>
      </w:r>
    </w:p>
    <w:p w14:paraId="72DE79AF" w14:textId="77777777" w:rsidR="004F6E62" w:rsidRPr="004F6E62" w:rsidRDefault="004F6E62" w:rsidP="004F6E62">
      <w:pPr>
        <w:suppressAutoHyphens w:val="0"/>
        <w:spacing w:line="240" w:lineRule="auto"/>
        <w:ind w:leftChars="0" w:left="8505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14:paraId="2772B66C" w14:textId="77777777" w:rsidR="004F6E62" w:rsidRPr="004F6E62" w:rsidRDefault="004F6E62" w:rsidP="004F6E62">
      <w:pPr>
        <w:suppressAutoHyphens w:val="0"/>
        <w:spacing w:line="240" w:lineRule="auto"/>
        <w:ind w:leftChars="0" w:left="-850" w:firstLineChars="0" w:hanging="135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76CD1C81" w14:textId="77777777" w:rsidR="004F6E62" w:rsidRPr="004F6E62" w:rsidRDefault="004F6E62" w:rsidP="004F6E62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r w:rsidRPr="004F6E62">
        <w:rPr>
          <w:b/>
          <w:position w:val="0"/>
          <w:sz w:val="24"/>
          <w:szCs w:val="24"/>
        </w:rPr>
        <w:t>УЧЕБНЫЙ ПЛАН</w:t>
      </w:r>
    </w:p>
    <w:p w14:paraId="35CB87CF" w14:textId="6646A7DC" w:rsidR="004F6E62" w:rsidRP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дополнительной</w:t>
      </w:r>
      <w:r w:rsidR="004E29F2">
        <w:rPr>
          <w:sz w:val="24"/>
          <w:szCs w:val="24"/>
        </w:rPr>
        <w:t xml:space="preserve"> общеобразовательной программы</w:t>
      </w:r>
    </w:p>
    <w:p w14:paraId="5C25EF48" w14:textId="486A1A59" w:rsidR="004F6E62" w:rsidRDefault="004F6E6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b/>
          <w:sz w:val="24"/>
          <w:szCs w:val="24"/>
        </w:rPr>
      </w:pPr>
      <w:r w:rsidRPr="004F6E62">
        <w:rPr>
          <w:b/>
          <w:sz w:val="24"/>
          <w:szCs w:val="24"/>
        </w:rPr>
        <w:t>«</w:t>
      </w:r>
      <w:r w:rsidR="004E29F2" w:rsidRPr="004E29F2">
        <w:rPr>
          <w:b/>
          <w:sz w:val="24"/>
          <w:szCs w:val="24"/>
        </w:rPr>
        <w:t>Биология. Основы учения о клетке.  11 класс. Часть 1</w:t>
      </w:r>
      <w:r w:rsidR="004E29F2">
        <w:rPr>
          <w:b/>
          <w:sz w:val="24"/>
          <w:szCs w:val="24"/>
        </w:rPr>
        <w:t>»</w:t>
      </w:r>
    </w:p>
    <w:p w14:paraId="445D3FEC" w14:textId="77777777" w:rsidR="004E29F2" w:rsidRPr="004F6E62" w:rsidRDefault="004E29F2" w:rsidP="004F6E62">
      <w:pPr>
        <w:suppressAutoHyphens w:val="0"/>
        <w:ind w:leftChars="0" w:left="0" w:firstLineChars="0" w:hanging="2"/>
        <w:jc w:val="center"/>
        <w:textDirection w:val="lrTb"/>
        <w:textAlignment w:val="auto"/>
        <w:outlineLvl w:val="9"/>
        <w:rPr>
          <w:b/>
          <w:sz w:val="24"/>
          <w:szCs w:val="24"/>
        </w:rPr>
      </w:pPr>
    </w:p>
    <w:p w14:paraId="36598A41" w14:textId="77777777" w:rsidR="004F6E62" w:rsidRPr="004F6E62" w:rsidRDefault="004F6E62" w:rsidP="004F6E62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 xml:space="preserve">Форма обучения: очная </w:t>
      </w:r>
    </w:p>
    <w:p w14:paraId="2419A513" w14:textId="77777777" w:rsidR="004F6E62" w:rsidRDefault="004F6E62" w:rsidP="004F6E62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4F6E62">
        <w:rPr>
          <w:sz w:val="24"/>
          <w:szCs w:val="24"/>
        </w:rPr>
        <w:t>Продолжительность обучения: 26 часов</w:t>
      </w:r>
    </w:p>
    <w:p w14:paraId="06DE8BFE" w14:textId="77777777" w:rsidR="004F6E62" w:rsidRPr="004F6E62" w:rsidRDefault="004F6E62" w:rsidP="004F6E62">
      <w:pPr>
        <w:suppressAutoHyphens w:val="0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</w:p>
    <w:p w14:paraId="61CA565D" w14:textId="77777777" w:rsidR="004F6E62" w:rsidRDefault="004F6E62" w:rsidP="008B027A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color w:val="000000"/>
          <w:position w:val="0"/>
          <w:sz w:val="24"/>
          <w:szCs w:val="24"/>
        </w:rPr>
      </w:pPr>
    </w:p>
    <w:p w14:paraId="10F896D9" w14:textId="54BD696C" w:rsidR="008B027A" w:rsidRPr="008B027A" w:rsidRDefault="008B027A" w:rsidP="008B027A">
      <w:pPr>
        <w:widowControl w:val="0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8B027A">
        <w:rPr>
          <w:b/>
          <w:bCs/>
          <w:color w:val="000000"/>
          <w:position w:val="0"/>
          <w:sz w:val="24"/>
          <w:szCs w:val="24"/>
        </w:rPr>
        <w:t>Учебный план</w:t>
      </w:r>
    </w:p>
    <w:tbl>
      <w:tblPr>
        <w:tblW w:w="0" w:type="auto"/>
        <w:tblCellSpacing w:w="0" w:type="dxa"/>
        <w:tblInd w:w="-218" w:type="dxa"/>
        <w:tblCellMar>
          <w:top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667"/>
        <w:gridCol w:w="3976"/>
        <w:gridCol w:w="1069"/>
        <w:gridCol w:w="976"/>
        <w:gridCol w:w="1236"/>
        <w:gridCol w:w="1899"/>
      </w:tblGrid>
      <w:tr w:rsidR="008B027A" w:rsidRPr="008B027A" w14:paraId="296A6815" w14:textId="77777777" w:rsidTr="004F6E62">
        <w:trPr>
          <w:tblCellSpacing w:w="0" w:type="dxa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FBF00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 xml:space="preserve">№ </w:t>
            </w:r>
          </w:p>
          <w:p w14:paraId="760F375E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BFF38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Наименование разделов (модулей) и тем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ADABD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Всего,</w:t>
            </w:r>
          </w:p>
          <w:p w14:paraId="547664DE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час.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87B2D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В том числе</w:t>
            </w:r>
          </w:p>
        </w:tc>
      </w:tr>
      <w:tr w:rsidR="008B027A" w:rsidRPr="008B027A" w14:paraId="0ECDADDE" w14:textId="77777777" w:rsidTr="004F6E6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27B555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64778F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4BA88D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E0FF4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лекции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6B83D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proofErr w:type="spellStart"/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практич</w:t>
            </w:r>
            <w:proofErr w:type="spellEnd"/>
            <w:proofErr w:type="gramStart"/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лаборат</w:t>
            </w:r>
            <w:proofErr w:type="spellEnd"/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. занятия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6E9A1" w14:textId="77777777" w:rsidR="008B027A" w:rsidRPr="008B027A" w:rsidRDefault="008B027A" w:rsidP="008B027A">
            <w:pPr>
              <w:widowControl w:val="0"/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форма текущего контроля /аттестации</w:t>
            </w:r>
          </w:p>
        </w:tc>
      </w:tr>
      <w:tr w:rsidR="008B027A" w:rsidRPr="008B027A" w14:paraId="04DA3662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3D21A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FE89D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Биология – наука о жизни. Клетка как биологическая система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BBF95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163DC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0D9A0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5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9756A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position w:val="0"/>
                <w:sz w:val="24"/>
                <w:szCs w:val="24"/>
              </w:rPr>
              <w:t> </w:t>
            </w:r>
          </w:p>
        </w:tc>
      </w:tr>
      <w:tr w:rsidR="008B027A" w:rsidRPr="008B027A" w14:paraId="66D8969A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4FD08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1.1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BF4EC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Биология как наука. Роль биологии. </w:t>
            </w:r>
          </w:p>
          <w:p w14:paraId="77FFD37A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Клеточная теория. Развитие знаний о клетке.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0F60B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CE41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44751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0AEA4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592DF834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687A9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1.2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F1F95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Химическая организация клетки.</w:t>
            </w:r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 Неорганические вещества клетки. Органические вещества клетки.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B7205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1E9F4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92211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C935C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15EC37A4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7BD2E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1.3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162D3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 xml:space="preserve">Строение клетки. </w:t>
            </w:r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Мембранные и </w:t>
            </w:r>
            <w:proofErr w:type="spellStart"/>
            <w:r w:rsidRPr="008B027A">
              <w:rPr>
                <w:color w:val="000000"/>
                <w:position w:val="0"/>
                <w:sz w:val="24"/>
                <w:szCs w:val="24"/>
              </w:rPr>
              <w:t>немембранные</w:t>
            </w:r>
            <w:proofErr w:type="spellEnd"/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 органоиды клетки. Ядро.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9460C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0E48B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C8C74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4FD75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3877DCD9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F42A8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2..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CE3BA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 xml:space="preserve">Метаболизм.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90EFE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0F77F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39914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47B38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position w:val="0"/>
                <w:sz w:val="24"/>
                <w:szCs w:val="24"/>
              </w:rPr>
              <w:t> </w:t>
            </w:r>
          </w:p>
        </w:tc>
      </w:tr>
      <w:tr w:rsidR="008B027A" w:rsidRPr="008B027A" w14:paraId="311EE207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051F0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2.1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44D9D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 xml:space="preserve">Метаболизм. </w:t>
            </w:r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Энергетический и пластический обмен. Фотосинтез и хемосинтез.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24952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374A0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E13EA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EC029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6B9ECE1E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1E736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2.2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FACB9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Реализация наследственной информации в клетке.</w:t>
            </w:r>
            <w:r w:rsidRPr="008B027A">
              <w:rPr>
                <w:color w:val="000000"/>
                <w:position w:val="0"/>
                <w:sz w:val="24"/>
                <w:szCs w:val="24"/>
              </w:rPr>
              <w:t xml:space="preserve"> Биосинтез белка и нуклеиновых кислот.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2388E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08976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4099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8E10F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03D239C5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654A7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A58F7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Клетка – генетическая единица живого.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3F4D1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3BDC8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482EA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F1C02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position w:val="0"/>
                <w:sz w:val="24"/>
                <w:szCs w:val="24"/>
              </w:rPr>
              <w:t> </w:t>
            </w:r>
          </w:p>
        </w:tc>
      </w:tr>
      <w:tr w:rsidR="008B027A" w:rsidRPr="008B027A" w14:paraId="09336CF6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EE128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3.1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083E9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 xml:space="preserve">Жизненный цикл клетки. </w:t>
            </w:r>
            <w:r w:rsidRPr="008B027A">
              <w:rPr>
                <w:color w:val="000000"/>
                <w:position w:val="0"/>
                <w:sz w:val="24"/>
                <w:szCs w:val="24"/>
              </w:rPr>
              <w:t>Деление клетки. Хромосомы. Митоз. Мейоз.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6D51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B9703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D3F15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9DF2C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3C834E1D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7C1E8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3.2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69F06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Воспроизведение организмов.</w:t>
            </w:r>
            <w:r w:rsidRPr="008B027A">
              <w:rPr>
                <w:color w:val="000000"/>
                <w:position w:val="0"/>
                <w:sz w:val="24"/>
                <w:szCs w:val="24"/>
              </w:rPr>
              <w:t> </w:t>
            </w:r>
          </w:p>
          <w:p w14:paraId="0B0F766F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Размножение организмов. Онтогенез.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F3E36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29F2A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110B5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color w:val="000000"/>
                <w:position w:val="0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AD2BB" w14:textId="77777777" w:rsidR="008B027A" w:rsidRPr="008B027A" w:rsidRDefault="008B027A" w:rsidP="008B027A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8B027A" w:rsidRPr="008B027A" w14:paraId="1849505B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883E2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8244F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Итоговая аттестация (тестирование)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5AECE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01950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7CAF0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1077E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зачет</w:t>
            </w:r>
          </w:p>
        </w:tc>
      </w:tr>
      <w:tr w:rsidR="008B027A" w:rsidRPr="008B027A" w14:paraId="06333B4B" w14:textId="77777777" w:rsidTr="004F6E62">
        <w:trPr>
          <w:tblCellSpacing w:w="0" w:type="dxa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C75E5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3ACEE" w14:textId="77777777" w:rsidR="008B027A" w:rsidRPr="008B027A" w:rsidRDefault="008B027A" w:rsidP="008B027A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color w:val="0000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DFF07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D7DD8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19A30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511A8" w14:textId="77777777" w:rsidR="008B027A" w:rsidRPr="008B027A" w:rsidRDefault="008B027A" w:rsidP="008B027A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8B027A">
              <w:rPr>
                <w:position w:val="0"/>
                <w:sz w:val="24"/>
                <w:szCs w:val="24"/>
              </w:rPr>
              <w:t> </w:t>
            </w:r>
          </w:p>
        </w:tc>
      </w:tr>
    </w:tbl>
    <w:p w14:paraId="1947537D" w14:textId="77777777" w:rsidR="004F6E62" w:rsidRDefault="004F6E62" w:rsidP="004F6E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both"/>
        <w:rPr>
          <w:color w:val="000000"/>
          <w:sz w:val="24"/>
        </w:rPr>
      </w:pPr>
    </w:p>
    <w:p w14:paraId="4BA0F9FC" w14:textId="77777777" w:rsidR="007F780C" w:rsidRPr="008B027A" w:rsidRDefault="007F780C" w:rsidP="008B027A">
      <w:pPr>
        <w:ind w:left="0" w:hanging="2"/>
      </w:pPr>
      <w:bookmarkStart w:id="1" w:name="_GoBack"/>
      <w:bookmarkEnd w:id="1"/>
    </w:p>
    <w:sectPr w:rsidR="007F780C" w:rsidRPr="008B027A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2416C8"/>
    <w:rsid w:val="004E29F2"/>
    <w:rsid w:val="004F6E62"/>
    <w:rsid w:val="007F780C"/>
    <w:rsid w:val="008B027A"/>
    <w:rsid w:val="00912100"/>
    <w:rsid w:val="00A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9</cp:revision>
  <dcterms:created xsi:type="dcterms:W3CDTF">2024-09-10T17:09:00Z</dcterms:created>
  <dcterms:modified xsi:type="dcterms:W3CDTF">2026-07-29T12:59:00Z</dcterms:modified>
</cp:coreProperties>
</file>