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1EB3" w:rsidRDefault="005F66AC">
      <w:pPr>
        <w:pStyle w:val="1"/>
        <w:tabs>
          <w:tab w:val="left" w:pos="7797"/>
        </w:tabs>
        <w:ind w:left="0"/>
        <w:jc w:val="center"/>
      </w:pPr>
      <w:r>
        <w:t>Аннотация</w:t>
      </w:r>
    </w:p>
    <w:p w:rsidR="00961EB3" w:rsidRDefault="005F66A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7797"/>
        </w:tabs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дополнительной </w:t>
      </w:r>
      <w:r>
        <w:rPr>
          <w:sz w:val="28"/>
          <w:szCs w:val="28"/>
        </w:rPr>
        <w:t>общео</w:t>
      </w:r>
      <w:r>
        <w:rPr>
          <w:color w:val="000000"/>
          <w:sz w:val="28"/>
          <w:szCs w:val="28"/>
        </w:rPr>
        <w:t xml:space="preserve">бразовательной </w:t>
      </w:r>
      <w:r>
        <w:rPr>
          <w:sz w:val="28"/>
          <w:szCs w:val="28"/>
        </w:rPr>
        <w:t>пр</w:t>
      </w:r>
      <w:r>
        <w:rPr>
          <w:color w:val="000000"/>
          <w:sz w:val="28"/>
          <w:szCs w:val="28"/>
        </w:rPr>
        <w:t>ограммы</w:t>
      </w:r>
    </w:p>
    <w:p w:rsidR="00961EB3" w:rsidRDefault="005F66AC">
      <w:pPr>
        <w:tabs>
          <w:tab w:val="left" w:pos="7797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«Медиакласс-11»</w:t>
      </w:r>
    </w:p>
    <w:p w:rsidR="00961EB3" w:rsidRDefault="005F66AC">
      <w:pPr>
        <w:tabs>
          <w:tab w:val="left" w:pos="5640"/>
        </w:tabs>
        <w:ind w:firstLine="567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ab/>
      </w:r>
    </w:p>
    <w:p w:rsidR="00961EB3" w:rsidRDefault="005F66AC">
      <w:pPr>
        <w:spacing w:before="48"/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Вид программы: </w:t>
      </w:r>
      <w:r>
        <w:rPr>
          <w:sz w:val="28"/>
          <w:szCs w:val="28"/>
        </w:rPr>
        <w:t>дополнительная общеобразовательная программа.</w:t>
      </w:r>
    </w:p>
    <w:p w:rsidR="00961EB3" w:rsidRDefault="005F66AC">
      <w:pPr>
        <w:spacing w:before="48"/>
        <w:ind w:firstLine="567"/>
        <w:jc w:val="both"/>
        <w:rPr>
          <w:sz w:val="28"/>
          <w:szCs w:val="28"/>
        </w:rPr>
      </w:pPr>
      <w:r>
        <w:rPr>
          <w:b/>
          <w:color w:val="000000"/>
          <w:sz w:val="28"/>
          <w:szCs w:val="28"/>
        </w:rPr>
        <w:t>Направленность:</w:t>
      </w:r>
      <w:r>
        <w:rPr>
          <w:color w:val="000000"/>
          <w:sz w:val="28"/>
          <w:szCs w:val="28"/>
        </w:rPr>
        <w:t xml:space="preserve"> социально-гуманитарная.</w:t>
      </w:r>
    </w:p>
    <w:p w:rsidR="00961EB3" w:rsidRDefault="005F66AC">
      <w:pPr>
        <w:spacing w:before="47" w:line="276" w:lineRule="auto"/>
        <w:ind w:right="127" w:firstLine="567"/>
        <w:jc w:val="both"/>
        <w:rPr>
          <w:sz w:val="28"/>
          <w:szCs w:val="28"/>
        </w:rPr>
      </w:pPr>
      <w:r>
        <w:rPr>
          <w:b/>
          <w:sz w:val="28"/>
          <w:szCs w:val="28"/>
          <w:highlight w:val="white"/>
        </w:rPr>
        <w:t>Цель программы: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</w:rPr>
        <w:t>Целью ДОП является помощь в развитии у школьников умения перераб</w:t>
      </w:r>
      <w:r>
        <w:rPr>
          <w:sz w:val="28"/>
          <w:szCs w:val="28"/>
        </w:rPr>
        <w:t>атывать значительные объемы информации СМИ и СМК, анализировать и создавать информационные продукты в области журналистики; развитие информационной культуры и коммуникативных способностей школьников, приобщение их к возможной профессиональной деятельности.</w:t>
      </w:r>
    </w:p>
    <w:p w:rsidR="00961EB3" w:rsidRDefault="005F66AC">
      <w:pPr>
        <w:spacing w:before="47" w:line="276" w:lineRule="auto"/>
        <w:ind w:right="127"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Требования к уровню подготовки поступающего на обучение, необходимые для освоения программы:</w:t>
      </w:r>
      <w:r>
        <w:rPr>
          <w:sz w:val="28"/>
          <w:szCs w:val="28"/>
        </w:rPr>
        <w:t xml:space="preserve"> к освоению программы допускаются лица, обучающиеся в 11 классах общеобразовательных учебных заведений. </w:t>
      </w:r>
      <w:r>
        <w:rPr>
          <w:b/>
          <w:sz w:val="28"/>
          <w:szCs w:val="28"/>
        </w:rPr>
        <w:t>Содержание программы:</w:t>
      </w:r>
    </w:p>
    <w:p w:rsidR="00961EB3" w:rsidRPr="006D5E87" w:rsidRDefault="005F66AC" w:rsidP="006D5E87">
      <w:pPr>
        <w:spacing w:before="48"/>
        <w:ind w:firstLine="567"/>
        <w:jc w:val="both"/>
        <w:rPr>
          <w:sz w:val="28"/>
          <w:szCs w:val="28"/>
        </w:rPr>
      </w:pPr>
      <w:r w:rsidRPr="006D5E87">
        <w:rPr>
          <w:b/>
          <w:sz w:val="28"/>
          <w:szCs w:val="28"/>
        </w:rPr>
        <w:t>Модуль 1.</w:t>
      </w:r>
      <w:r>
        <w:rPr>
          <w:sz w:val="28"/>
          <w:szCs w:val="28"/>
        </w:rPr>
        <w:t xml:space="preserve"> </w:t>
      </w:r>
      <w:r w:rsidR="006D5E87" w:rsidRPr="006D5E87">
        <w:rPr>
          <w:bCs/>
          <w:sz w:val="28"/>
          <w:szCs w:val="28"/>
        </w:rPr>
        <w:t>Темы для подготовки определенного уровня ориентации обучающихся в области социально-гуманитарных наук и медиа</w:t>
      </w:r>
    </w:p>
    <w:p w:rsidR="00961EB3" w:rsidRPr="006D5E87" w:rsidRDefault="005F66AC" w:rsidP="006D5E87">
      <w:pPr>
        <w:spacing w:before="48"/>
        <w:ind w:firstLine="567"/>
        <w:jc w:val="both"/>
        <w:rPr>
          <w:sz w:val="28"/>
          <w:szCs w:val="28"/>
        </w:rPr>
      </w:pPr>
      <w:r w:rsidRPr="006D5E87">
        <w:rPr>
          <w:b/>
          <w:sz w:val="28"/>
          <w:szCs w:val="28"/>
        </w:rPr>
        <w:t>Модуль 2.</w:t>
      </w:r>
      <w:r>
        <w:rPr>
          <w:sz w:val="28"/>
          <w:szCs w:val="28"/>
        </w:rPr>
        <w:t xml:space="preserve"> </w:t>
      </w:r>
      <w:r w:rsidR="006D5E87" w:rsidRPr="006D5E87">
        <w:rPr>
          <w:bCs/>
          <w:sz w:val="28"/>
          <w:szCs w:val="28"/>
        </w:rPr>
        <w:t>Образовательные и общественно-значимые формы участия преподавателей и учащихся в педагогических и медиамероприятиях. Подведение итогов по результатам освоения программы и ее тем, анализ и перспективы обучения</w:t>
      </w:r>
    </w:p>
    <w:p w:rsidR="00961EB3" w:rsidRDefault="005F66AC">
      <w:pPr>
        <w:spacing w:before="48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Трудоемкость программы:</w:t>
      </w:r>
      <w:r>
        <w:rPr>
          <w:b/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86 часов.</w:t>
      </w:r>
    </w:p>
    <w:p w:rsidR="00961EB3" w:rsidRDefault="005F66AC">
      <w:pPr>
        <w:spacing w:before="48"/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Сроки обучения:</w:t>
      </w:r>
      <w:r>
        <w:rPr>
          <w:b/>
          <w:sz w:val="28"/>
          <w:szCs w:val="28"/>
          <w:highlight w:val="white"/>
        </w:rPr>
        <w:t xml:space="preserve"> </w:t>
      </w:r>
      <w:r>
        <w:rPr>
          <w:sz w:val="28"/>
          <w:szCs w:val="28"/>
        </w:rPr>
        <w:t>с 01.10.2025 по 04.04.2026 г</w:t>
      </w:r>
      <w:r>
        <w:rPr>
          <w:sz w:val="28"/>
          <w:szCs w:val="28"/>
          <w:highlight w:val="white"/>
        </w:rPr>
        <w:t>.</w:t>
      </w:r>
      <w:r>
        <w:rPr>
          <w:sz w:val="28"/>
          <w:szCs w:val="28"/>
        </w:rPr>
        <w:t>, 6 месяцев.</w:t>
      </w:r>
    </w:p>
    <w:p w:rsidR="00961EB3" w:rsidRDefault="005F66AC">
      <w:pPr>
        <w:pStyle w:val="1"/>
        <w:spacing w:before="50"/>
        <w:ind w:left="0" w:firstLine="567"/>
        <w:jc w:val="both"/>
        <w:rPr>
          <w:b w:val="0"/>
        </w:rPr>
      </w:pPr>
      <w:bookmarkStart w:id="0" w:name="_heading=h.oj02ln5cabl"/>
      <w:bookmarkEnd w:id="0"/>
      <w:r>
        <w:t>Форма обучения</w:t>
      </w:r>
      <w:r>
        <w:rPr>
          <w:b w:val="0"/>
        </w:rPr>
        <w:t>: очная.</w:t>
      </w:r>
    </w:p>
    <w:p w:rsidR="00961EB3" w:rsidRDefault="005F66AC">
      <w:pPr>
        <w:pStyle w:val="1"/>
        <w:spacing w:before="50"/>
        <w:ind w:left="0" w:firstLine="567"/>
        <w:jc w:val="both"/>
        <w:rPr>
          <w:b w:val="0"/>
        </w:rPr>
      </w:pPr>
      <w:r>
        <w:t>Дистанционное сопровождение программы</w:t>
      </w:r>
      <w:r>
        <w:rPr>
          <w:b w:val="0"/>
        </w:rPr>
        <w:t xml:space="preserve">: на платформе МарГУ </w:t>
      </w:r>
      <w:r>
        <w:rPr>
          <w:b w:val="0"/>
          <w:u w:val="single"/>
        </w:rPr>
        <w:t>https://school.marsu.ru</w:t>
      </w:r>
      <w:r>
        <w:rPr>
          <w:b w:val="0"/>
        </w:rPr>
        <w:t>.</w:t>
      </w:r>
    </w:p>
    <w:p w:rsidR="00961EB3" w:rsidRDefault="005F66AC">
      <w:pPr>
        <w:spacing w:before="51" w:line="276" w:lineRule="auto"/>
        <w:ind w:right="124"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Режим занятий</w:t>
      </w:r>
      <w:r>
        <w:rPr>
          <w:sz w:val="28"/>
          <w:szCs w:val="28"/>
        </w:rPr>
        <w:t xml:space="preserve">: </w:t>
      </w:r>
      <w:r w:rsidR="006D5E87">
        <w:rPr>
          <w:sz w:val="28"/>
          <w:szCs w:val="28"/>
        </w:rPr>
        <w:t>3</w:t>
      </w:r>
      <w:bookmarkStart w:id="1" w:name="_GoBack"/>
      <w:bookmarkEnd w:id="1"/>
      <w:r>
        <w:rPr>
          <w:sz w:val="28"/>
          <w:szCs w:val="28"/>
        </w:rPr>
        <w:t xml:space="preserve"> часа в неделю.</w:t>
      </w:r>
    </w:p>
    <w:p w:rsidR="00961EB3" w:rsidRDefault="005F66AC">
      <w:pPr>
        <w:ind w:firstLine="567"/>
        <w:jc w:val="both"/>
        <w:rPr>
          <w:color w:val="000000"/>
          <w:sz w:val="28"/>
          <w:szCs w:val="28"/>
        </w:rPr>
      </w:pPr>
      <w:r>
        <w:rPr>
          <w:b/>
          <w:sz w:val="28"/>
          <w:szCs w:val="28"/>
        </w:rPr>
        <w:t>Выдаваемый документ по результатам освоения программы</w:t>
      </w:r>
      <w:r>
        <w:rPr>
          <w:sz w:val="28"/>
          <w:szCs w:val="28"/>
        </w:rPr>
        <w:t>: сертификат установленного образца.</w:t>
      </w:r>
    </w:p>
    <w:sectPr w:rsidR="00961EB3">
      <w:pgSz w:w="11900" w:h="16820"/>
      <w:pgMar w:top="1020" w:right="660" w:bottom="280" w:left="1600" w:header="360" w:footer="36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66AC" w:rsidRDefault="005F66AC">
      <w:r>
        <w:separator/>
      </w:r>
    </w:p>
  </w:endnote>
  <w:endnote w:type="continuationSeparator" w:id="0">
    <w:p w:rsidR="005F66AC" w:rsidRDefault="005F66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66AC" w:rsidRDefault="005F66AC">
      <w:r>
        <w:separator/>
      </w:r>
    </w:p>
  </w:footnote>
  <w:footnote w:type="continuationSeparator" w:id="0">
    <w:p w:rsidR="005F66AC" w:rsidRDefault="005F66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1EB3"/>
    <w:rsid w:val="005F66AC"/>
    <w:rsid w:val="006D5E87"/>
    <w:rsid w:val="00961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10D8FA"/>
  <w15:docId w15:val="{562E0471-CC85-4695-8394-4465ACD5A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lang w:eastAsia="en-US"/>
    </w:rPr>
  </w:style>
  <w:style w:type="paragraph" w:styleId="1">
    <w:name w:val="heading 1"/>
    <w:basedOn w:val="a"/>
    <w:link w:val="10"/>
    <w:uiPriority w:val="1"/>
    <w:qFormat/>
    <w:pPr>
      <w:ind w:left="670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link w:val="3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link w:val="50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link w:val="60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Liberation Sans" w:eastAsia="Liberation Sans" w:hAnsi="Liberation Sans" w:cs="Liberation Sans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Liberation Sans" w:eastAsia="Liberation Sans" w:hAnsi="Liberation Sans" w:cs="Liberation Sans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Liberation Sans" w:eastAsia="Liberation Sans" w:hAnsi="Liberation Sans" w:cs="Liberation Sans"/>
      <w:i/>
      <w:iCs/>
      <w:sz w:val="21"/>
      <w:szCs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Liberation Sans" w:eastAsia="Liberation Sans" w:hAnsi="Liberation Sans" w:cs="Liberation Sans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Liberation Sans" w:eastAsia="Liberation Sans" w:hAnsi="Liberation Sans" w:cs="Liberation Sans"/>
      <w:sz w:val="34"/>
    </w:rPr>
  </w:style>
  <w:style w:type="character" w:customStyle="1" w:styleId="Heading3Char">
    <w:name w:val="Heading 3 Char"/>
    <w:basedOn w:val="a0"/>
    <w:uiPriority w:val="9"/>
    <w:rPr>
      <w:rFonts w:ascii="Liberation Sans" w:eastAsia="Liberation Sans" w:hAnsi="Liberation Sans" w:cs="Liberation Sans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Liberation Sans" w:eastAsia="Liberation Sans" w:hAnsi="Liberation Sans" w:cs="Liberation Sans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Liberation Sans" w:eastAsia="Liberation Sans" w:hAnsi="Liberation Sans" w:cs="Liberation Sans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Liberation Sans" w:eastAsia="Liberation Sans" w:hAnsi="Liberation Sans" w:cs="Liberation Sans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Liberation Sans" w:eastAsia="Liberation Sans" w:hAnsi="Liberation Sans" w:cs="Liberation Sans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Liberation Sans" w:eastAsia="Liberation Sans" w:hAnsi="Liberation Sans" w:cs="Liberation Sans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CaptionChar">
    <w:name w:val="Caption Char"/>
    <w:basedOn w:val="a0"/>
    <w:uiPriority w:val="35"/>
    <w:rPr>
      <w:b/>
      <w:bCs/>
      <w:color w:val="4F81BD" w:themeColor="accent1"/>
      <w:sz w:val="18"/>
      <w:szCs w:val="18"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Liberation Sans" w:eastAsia="Liberation Sans" w:hAnsi="Liberation Sans" w:cs="Liberation Sans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Liberation Sans" w:eastAsia="Liberation Sans" w:hAnsi="Liberation Sans" w:cs="Liberation Sans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Liberation Sans" w:eastAsia="Liberation Sans" w:hAnsi="Liberation Sans" w:cs="Liberation Sans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Liberation Sans" w:eastAsia="Liberation Sans" w:hAnsi="Liberation Sans" w:cs="Liberation Sans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Liberation Sans" w:eastAsia="Liberation Sans" w:hAnsi="Liberation Sans" w:cs="Liberation Sans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Liberation Sans" w:eastAsia="Liberation Sans" w:hAnsi="Liberation Sans" w:cs="Liberation Sans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Liberation Sans" w:eastAsia="Liberation Sans" w:hAnsi="Liberation Sans" w:cs="Liberation Sans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Liberation Sans" w:eastAsia="Liberation Sans" w:hAnsi="Liberation Sans" w:cs="Liberation Sans"/>
      <w:i/>
      <w:iCs/>
      <w:sz w:val="21"/>
      <w:szCs w:val="21"/>
    </w:rPr>
  </w:style>
  <w:style w:type="paragraph" w:styleId="a3">
    <w:name w:val="No Spacing"/>
    <w:uiPriority w:val="1"/>
    <w:qFormat/>
  </w:style>
  <w:style w:type="character" w:customStyle="1" w:styleId="a4">
    <w:name w:val="Заголовок Знак"/>
    <w:basedOn w:val="a0"/>
    <w:link w:val="a5"/>
    <w:uiPriority w:val="10"/>
    <w:rPr>
      <w:sz w:val="48"/>
      <w:szCs w:val="48"/>
    </w:rPr>
  </w:style>
  <w:style w:type="character" w:customStyle="1" w:styleId="a6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</w:pPr>
  </w:style>
  <w:style w:type="character" w:customStyle="1" w:styleId="ad">
    <w:name w:val="Нижний колонтитул Знак"/>
    <w:basedOn w:val="a0"/>
    <w:link w:val="ac"/>
    <w:uiPriority w:val="99"/>
  </w:style>
  <w:style w:type="paragraph" w:styleId="ae">
    <w:name w:val="caption"/>
    <w:basedOn w:val="a"/>
    <w:next w:val="a"/>
    <w:link w:val="af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f">
    <w:name w:val="Название объекта Знак"/>
    <w:basedOn w:val="a0"/>
    <w:link w:val="ae"/>
    <w:uiPriority w:val="35"/>
    <w:rPr>
      <w:b/>
      <w:bCs/>
      <w:color w:val="4F81BD" w:themeColor="accent1"/>
      <w:sz w:val="18"/>
      <w:szCs w:val="18"/>
    </w:rPr>
  </w:style>
  <w:style w:type="table" w:styleId="af0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Liberation Sans" w:hAnsi="Liberation Sans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Liberation Sans" w:hAnsi="Liberation Sans"/>
        <w:b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6BFDD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6BFDD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Liberation Sans" w:hAnsi="Liberation Sans"/>
        <w:b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Liberation Sans" w:hAnsi="Liberation Sans"/>
        <w:b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ABB59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9ABB59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Liberation Sans" w:hAnsi="Liberation Sans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Liberation Sans" w:hAnsi="Liberation Sans"/>
        <w:b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Liberation Sans" w:hAnsi="Liberation Sans"/>
        <w:b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9D0DE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single" w:sz="4" w:space="0" w:color="99D0DE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Liberation Sans" w:hAnsi="Liberation Sans"/>
        <w:b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396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single" w:sz="4" w:space="0" w:color="FAC396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Liberation Sans" w:hAnsi="Liberation Sans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Liberation Sans" w:hAnsi="Liberation Sans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Liberation Sans" w:hAnsi="Liberation Sans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F81BD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single" w:sz="4" w:space="0" w:color="4F81BD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Liberation Sans" w:hAnsi="Liberation Sans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3D69B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3D69B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Liberation Sans" w:hAnsi="Liberation Sans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2CCDC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2CCDC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090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FAC090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Liberation Sans" w:hAnsi="Liberation Sans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000FF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Title"/>
    <w:basedOn w:val="a"/>
    <w:next w:val="a"/>
    <w:link w:val="a4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a">
    <w:name w:val="Body Text"/>
    <w:basedOn w:val="a"/>
    <w:uiPriority w:val="1"/>
    <w:qFormat/>
    <w:pPr>
      <w:spacing w:before="47"/>
      <w:ind w:left="834" w:hanging="164"/>
    </w:pPr>
    <w:rPr>
      <w:sz w:val="28"/>
      <w:szCs w:val="28"/>
    </w:rPr>
  </w:style>
  <w:style w:type="paragraph" w:styleId="afb">
    <w:name w:val="List Paragraph"/>
    <w:basedOn w:val="a"/>
    <w:uiPriority w:val="1"/>
    <w:qFormat/>
    <w:pPr>
      <w:spacing w:before="48"/>
      <w:ind w:left="834" w:hanging="164"/>
    </w:pPr>
  </w:style>
  <w:style w:type="paragraph" w:customStyle="1" w:styleId="TableParagraph">
    <w:name w:val="Table Paragraph"/>
    <w:basedOn w:val="a"/>
    <w:uiPriority w:val="1"/>
    <w:qFormat/>
    <w:pPr>
      <w:spacing w:before="93"/>
      <w:ind w:left="97"/>
    </w:pPr>
  </w:style>
  <w:style w:type="paragraph" w:styleId="a7">
    <w:name w:val="Subtitle"/>
    <w:basedOn w:val="a"/>
    <w:next w:val="a"/>
    <w:link w:val="a6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zuWYiqeecF/9n2Gj0itCSt8k7dg==">CgMxLjAyDWgub2owMmxuNWNhYmw4AHIhMXdaQkhGM2VyTklnb3RjbHl6Wjc2YW94d0Z2ajQ0VzAw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207</Words>
  <Characters>1182</Characters>
  <Application>Microsoft Office Word</Application>
  <DocSecurity>0</DocSecurity>
  <Lines>9</Lines>
  <Paragraphs>2</Paragraphs>
  <ScaleCrop>false</ScaleCrop>
  <Company/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Пользователь Windows</cp:lastModifiedBy>
  <cp:revision>4</cp:revision>
  <dcterms:created xsi:type="dcterms:W3CDTF">2026-02-27T13:05:00Z</dcterms:created>
  <dcterms:modified xsi:type="dcterms:W3CDTF">2026-03-03T15:09:00Z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2022-09-16T00:00:00Z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2024-02-28T00:00:00Z</vt:filetime>
  </property>
</Properties>
</file>